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58186"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E9B88F5" wp14:editId="1FE1F77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376BF9A"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DA1738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5DAC4B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04B84CF6" w14:textId="77777777" w:rsidR="00B5191C" w:rsidRDefault="00B5191C" w:rsidP="00B5191C">
      <w:pPr>
        <w:ind w:left="4320" w:hanging="4320"/>
        <w:rPr>
          <w:rFonts w:ascii="Arial" w:hAnsi="Arial"/>
          <w:sz w:val="20"/>
        </w:rPr>
      </w:pPr>
    </w:p>
    <w:p w14:paraId="2D6D359C" w14:textId="77777777" w:rsidR="00B5191C" w:rsidRPr="00DA5F45" w:rsidRDefault="00B5191C" w:rsidP="00B5191C">
      <w:pPr>
        <w:pStyle w:val="BodyText"/>
        <w:rPr>
          <w:rFonts w:ascii="Arial" w:hAnsi="Arial"/>
        </w:rPr>
      </w:pPr>
      <w:r w:rsidRPr="00DA5F45">
        <w:rPr>
          <w:rFonts w:ascii="Arial" w:hAnsi="Arial"/>
        </w:rPr>
        <w:t>FOR MORE INFORMATION:</w:t>
      </w:r>
    </w:p>
    <w:p w14:paraId="51AE7D0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DFE9FAD"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C40838C" w14:textId="77777777" w:rsidR="00B5191C" w:rsidRDefault="00B5191C" w:rsidP="00B5191C">
      <w:pPr>
        <w:ind w:left="4320" w:hanging="4320"/>
        <w:rPr>
          <w:rFonts w:ascii="Arial" w:hAnsi="Arial"/>
          <w:sz w:val="20"/>
        </w:rPr>
      </w:pPr>
      <w:r w:rsidRPr="00DA5F45">
        <w:rPr>
          <w:rFonts w:ascii="Arial" w:hAnsi="Arial"/>
          <w:sz w:val="20"/>
        </w:rPr>
        <w:t>Organization</w:t>
      </w:r>
    </w:p>
    <w:p w14:paraId="72034136"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1E9AD08" w14:textId="77777777" w:rsidR="00B5191C" w:rsidRPr="00DA5F45" w:rsidRDefault="00B5191C" w:rsidP="00B5191C">
      <w:pPr>
        <w:rPr>
          <w:rFonts w:ascii="Arial" w:hAnsi="Arial"/>
          <w:sz w:val="20"/>
        </w:rPr>
      </w:pPr>
    </w:p>
    <w:p w14:paraId="7C9FBB7B" w14:textId="77777777" w:rsidR="00B5191C" w:rsidRPr="00DA5F45" w:rsidRDefault="00B5191C" w:rsidP="00B5191C">
      <w:pPr>
        <w:rPr>
          <w:rFonts w:ascii="Arial" w:hAnsi="Arial"/>
          <w:sz w:val="20"/>
        </w:rPr>
      </w:pPr>
    </w:p>
    <w:p w14:paraId="16E86B01" w14:textId="4A82D17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6A25B7" w:rsidRPr="00ED119D">
        <w:rPr>
          <w:rFonts w:ascii="Arial" w:hAnsi="Arial"/>
          <w:b/>
          <w:sz w:val="28"/>
        </w:rPr>
        <w:t xml:space="preserve">Explores </w:t>
      </w:r>
      <w:r w:rsidR="006A25B7">
        <w:rPr>
          <w:rFonts w:ascii="Arial" w:hAnsi="Arial"/>
          <w:b/>
          <w:sz w:val="28"/>
        </w:rPr>
        <w:t>Agriculture Experimentation in Kansas</w:t>
      </w:r>
    </w:p>
    <w:p w14:paraId="6D5DBF95" w14:textId="77777777" w:rsidR="00B5191C" w:rsidRPr="00DA5F45" w:rsidRDefault="00B5191C" w:rsidP="00B5191C">
      <w:pPr>
        <w:rPr>
          <w:rFonts w:ascii="Arial" w:hAnsi="Arial"/>
          <w:b/>
          <w:sz w:val="22"/>
        </w:rPr>
      </w:pPr>
    </w:p>
    <w:p w14:paraId="408B9623" w14:textId="20BEB796"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016E39">
        <w:rPr>
          <w:rFonts w:ascii="Arial" w:hAnsi="Arial"/>
          <w:bCs/>
          <w:sz w:val="22"/>
        </w:rPr>
        <w:t>Fresh Produce: Kansas’s Orchardists, Market Growers, and Truck Farmers</w:t>
      </w:r>
      <w:r w:rsidRPr="00DA5F45">
        <w:rPr>
          <w:rFonts w:ascii="Arial" w:hAnsi="Arial"/>
          <w:sz w:val="22"/>
        </w:rPr>
        <w:t xml:space="preserve">,” a presentation and discussion by </w:t>
      </w:r>
      <w:r w:rsidR="00016E39">
        <w:rPr>
          <w:rFonts w:ascii="Arial" w:hAnsi="Arial"/>
          <w:sz w:val="22"/>
        </w:rPr>
        <w:t>Cindy Higgins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60BA2D8" w14:textId="77777777" w:rsidR="00B5191C" w:rsidRPr="00DA5F45" w:rsidRDefault="00B5191C" w:rsidP="00B5191C">
      <w:pPr>
        <w:rPr>
          <w:rFonts w:ascii="Arial" w:hAnsi="Arial"/>
          <w:sz w:val="22"/>
        </w:rPr>
      </w:pPr>
    </w:p>
    <w:p w14:paraId="4773020C"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2226E70" w14:textId="77777777" w:rsidR="00B5191C" w:rsidRPr="00DA5F45" w:rsidRDefault="00B5191C" w:rsidP="00B5191C">
      <w:pPr>
        <w:rPr>
          <w:rFonts w:ascii="Arial" w:hAnsi="Arial"/>
          <w:sz w:val="22"/>
        </w:rPr>
      </w:pPr>
    </w:p>
    <w:p w14:paraId="05AE5FAD" w14:textId="74C41461" w:rsidR="00016E39" w:rsidRDefault="00016E39" w:rsidP="00016E39">
      <w:pPr>
        <w:rPr>
          <w:rFonts w:ascii="Arial" w:hAnsi="Arial"/>
          <w:sz w:val="22"/>
        </w:rPr>
      </w:pPr>
      <w:r w:rsidRPr="00016E39">
        <w:rPr>
          <w:rFonts w:ascii="Arial" w:hAnsi="Arial"/>
          <w:sz w:val="22"/>
        </w:rPr>
        <w:t xml:space="preserve">In Kansas, agriculture is king. Our roots are connected to the land and crops harvested from the soil. This </w:t>
      </w:r>
      <w:r w:rsidR="006A25B7">
        <w:rPr>
          <w:rFonts w:ascii="Arial" w:hAnsi="Arial"/>
          <w:sz w:val="22"/>
        </w:rPr>
        <w:t>historical presentation</w:t>
      </w:r>
      <w:r w:rsidRPr="00016E39">
        <w:rPr>
          <w:rFonts w:ascii="Arial" w:hAnsi="Arial"/>
          <w:sz w:val="22"/>
        </w:rPr>
        <w:t xml:space="preserve"> highlights Kansas’s commercial specialty crops, agriculture experimentation, horticultural “royalty” marketing, and the evolving local foods movement. Learn about Kansas’s nationally known heritage apple; the crabapple king’s downfall; the successful gardening secrets of freed slaves, entrepreneurs, and early suburbanites; the state’s connection to exotic fruit introduction; the 1960s counterculture influence on today’s market mainstays; future outlooks; and county-specific produce projection. </w:t>
      </w:r>
    </w:p>
    <w:p w14:paraId="4FB7158B" w14:textId="77777777" w:rsidR="00016E39" w:rsidRPr="00016E39" w:rsidRDefault="00016E39" w:rsidP="00016E39">
      <w:pPr>
        <w:rPr>
          <w:rFonts w:ascii="Arial" w:hAnsi="Arial"/>
          <w:sz w:val="22"/>
        </w:rPr>
      </w:pPr>
    </w:p>
    <w:p w14:paraId="26593572" w14:textId="4E1D7FC8" w:rsidR="00B5191C" w:rsidRPr="00016E39" w:rsidRDefault="00016E39" w:rsidP="00016E39">
      <w:pPr>
        <w:rPr>
          <w:rFonts w:ascii="Arial" w:hAnsi="Arial"/>
          <w:sz w:val="22"/>
        </w:rPr>
      </w:pPr>
      <w:r w:rsidRPr="00016E39">
        <w:rPr>
          <w:rFonts w:ascii="Arial" w:hAnsi="Arial"/>
          <w:sz w:val="22"/>
        </w:rPr>
        <w:t>Cindy is a journalist and historian of Kansas industry</w:t>
      </w:r>
      <w:r w:rsidR="006A25B7">
        <w:rPr>
          <w:rFonts w:ascii="Arial" w:hAnsi="Arial"/>
          <w:sz w:val="22"/>
        </w:rPr>
        <w:t xml:space="preserve"> </w:t>
      </w:r>
      <w:r w:rsidR="006A25B7" w:rsidRPr="00290457">
        <w:rPr>
          <w:rFonts w:ascii="Arial" w:hAnsi="Arial"/>
          <w:sz w:val="22"/>
        </w:rPr>
        <w:t>before technological mechanization dramatically changed work and labor in the early 20th century.</w:t>
      </w:r>
    </w:p>
    <w:p w14:paraId="34FC2E3D" w14:textId="77777777" w:rsidR="00016E39" w:rsidRPr="00DA5F45" w:rsidRDefault="00016E39" w:rsidP="00016E39">
      <w:pPr>
        <w:rPr>
          <w:rFonts w:ascii="Arial" w:hAnsi="Arial"/>
          <w:sz w:val="22"/>
        </w:rPr>
      </w:pPr>
    </w:p>
    <w:p w14:paraId="47642085" w14:textId="4B4F5C66"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016E39">
        <w:rPr>
          <w:rFonts w:ascii="Arial" w:eastAsia="Cambria" w:hAnsi="Arial" w:cs="Arial"/>
          <w:sz w:val="22"/>
          <w:szCs w:val="32"/>
        </w:rPr>
        <w:t>F</w:t>
      </w:r>
      <w:r w:rsidR="00016E39">
        <w:rPr>
          <w:rFonts w:ascii="Arial" w:hAnsi="Arial"/>
          <w:bCs/>
          <w:sz w:val="22"/>
        </w:rPr>
        <w:t>resh Produce: Kansas’s Orchardists, Market Growers, and Truck Farmers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67405A71" w14:textId="77777777" w:rsidR="00B5191C" w:rsidRPr="00DA5F45" w:rsidRDefault="00B5191C" w:rsidP="00B5191C">
      <w:pPr>
        <w:rPr>
          <w:rFonts w:ascii="Arial" w:eastAsia="Cambria" w:hAnsi="Arial" w:cs="Arial"/>
          <w:sz w:val="22"/>
          <w:szCs w:val="32"/>
        </w:rPr>
      </w:pPr>
    </w:p>
    <w:p w14:paraId="2ADA8FDF" w14:textId="77777777" w:rsidR="00B5191C" w:rsidRPr="00DA5F45" w:rsidRDefault="00B5191C" w:rsidP="00B5191C">
      <w:pPr>
        <w:rPr>
          <w:rFonts w:ascii="Arial" w:hAnsi="Arial"/>
          <w:sz w:val="22"/>
        </w:rPr>
      </w:pPr>
    </w:p>
    <w:p w14:paraId="1DCE2A4B" w14:textId="77777777" w:rsidR="00B5191C" w:rsidRPr="00DA5F45" w:rsidRDefault="00B5191C" w:rsidP="00B5191C">
      <w:pPr>
        <w:rPr>
          <w:rFonts w:ascii="Arial" w:hAnsi="Arial"/>
          <w:sz w:val="22"/>
        </w:rPr>
      </w:pPr>
    </w:p>
    <w:p w14:paraId="09392F47" w14:textId="77777777" w:rsidR="00B5191C" w:rsidRPr="00DA5F45" w:rsidRDefault="00B5191C" w:rsidP="00B5191C">
      <w:pPr>
        <w:jc w:val="center"/>
        <w:rPr>
          <w:rFonts w:ascii="Arial" w:hAnsi="Arial"/>
          <w:b/>
          <w:sz w:val="22"/>
        </w:rPr>
      </w:pPr>
      <w:r w:rsidRPr="00DA5F45">
        <w:rPr>
          <w:rFonts w:ascii="Arial" w:hAnsi="Arial"/>
          <w:b/>
          <w:sz w:val="22"/>
        </w:rPr>
        <w:t>-MORE-</w:t>
      </w:r>
    </w:p>
    <w:p w14:paraId="71D77AD3" w14:textId="77777777" w:rsidR="00B5191C" w:rsidRPr="00DA5F45" w:rsidRDefault="00B5191C" w:rsidP="00B5191C">
      <w:pPr>
        <w:jc w:val="center"/>
        <w:rPr>
          <w:rFonts w:ascii="Arial" w:hAnsi="Arial"/>
          <w:b/>
          <w:sz w:val="22"/>
        </w:rPr>
      </w:pPr>
      <w:r w:rsidRPr="00DA5F45">
        <w:rPr>
          <w:rFonts w:ascii="Arial" w:hAnsi="Arial"/>
          <w:b/>
          <w:sz w:val="22"/>
        </w:rPr>
        <w:br w:type="page"/>
      </w:r>
    </w:p>
    <w:p w14:paraId="728FEE28" w14:textId="3EDBF2B3"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A25B7" w:rsidRPr="006A25B7">
        <w:rPr>
          <w:rFonts w:ascii="Arial" w:hAnsi="Arial"/>
          <w:i/>
          <w:sz w:val="18"/>
        </w:rPr>
        <w:t>Explores Agriculture Experimentation in Kansas</w:t>
      </w:r>
    </w:p>
    <w:p w14:paraId="16B057F7" w14:textId="77777777" w:rsidR="00B5191C" w:rsidRPr="00DA5F45" w:rsidRDefault="00B5191C" w:rsidP="00B5191C">
      <w:pPr>
        <w:rPr>
          <w:rFonts w:ascii="Arial" w:hAnsi="Arial"/>
          <w:sz w:val="22"/>
        </w:rPr>
      </w:pPr>
    </w:p>
    <w:p w14:paraId="062B53B5" w14:textId="4C2CD8EF"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016E39">
        <w:rPr>
          <w:rFonts w:ascii="Arial" w:hAnsi="Arial"/>
          <w:sz w:val="22"/>
        </w:rPr>
        <w:t>F</w:t>
      </w:r>
      <w:r w:rsidR="00016E39">
        <w:rPr>
          <w:rFonts w:ascii="Arial" w:hAnsi="Arial"/>
          <w:bCs/>
          <w:sz w:val="22"/>
        </w:rPr>
        <w:t>resh Produce: Kansas’s Orchardists, Market Growers, and Truck Farmers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7370A57" w14:textId="77777777" w:rsidR="00B5191C" w:rsidRDefault="00B5191C" w:rsidP="00B5191C">
      <w:pPr>
        <w:spacing w:line="360" w:lineRule="auto"/>
        <w:rPr>
          <w:rFonts w:ascii="Arial" w:eastAsia="Cambria" w:hAnsi="Arial" w:cs="Arial"/>
          <w:sz w:val="22"/>
          <w:szCs w:val="32"/>
        </w:rPr>
      </w:pPr>
    </w:p>
    <w:p w14:paraId="25947F4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4CE482B1"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5769258" w14:textId="77777777" w:rsidR="00B5191C" w:rsidRPr="00DA5F45" w:rsidRDefault="00B5191C" w:rsidP="00B5191C">
      <w:pPr>
        <w:spacing w:line="360" w:lineRule="auto"/>
        <w:rPr>
          <w:rFonts w:ascii="Arial" w:eastAsia="Cambria" w:hAnsi="Arial" w:cs="Arial"/>
          <w:sz w:val="22"/>
          <w:szCs w:val="32"/>
        </w:rPr>
      </w:pPr>
    </w:p>
    <w:p w14:paraId="60D9363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80122AA"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E08"/>
    <w:rsid w:val="00016E39"/>
    <w:rsid w:val="000A219C"/>
    <w:rsid w:val="000A4C31"/>
    <w:rsid w:val="00250E9C"/>
    <w:rsid w:val="00321389"/>
    <w:rsid w:val="004C0BDE"/>
    <w:rsid w:val="006264D6"/>
    <w:rsid w:val="006A25B7"/>
    <w:rsid w:val="006A2E08"/>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2CF46F"/>
  <w14:defaultImageDpi w14:val="32767"/>
  <w15:chartTrackingRefBased/>
  <w15:docId w15:val="{1EBF2E93-D836-CE40-9EED-6C025183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016E39"/>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016E39"/>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2022-01-14T20:26:00Z</dcterms:created>
  <dcterms:modified xsi:type="dcterms:W3CDTF">2022-01-27T02:59:00Z</dcterms:modified>
</cp:coreProperties>
</file>